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4E" w:rsidRDefault="0000514E" w:rsidP="0023007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WYNIKI</w:t>
      </w:r>
    </w:p>
    <w:p w:rsidR="00CA04C3" w:rsidRPr="003045BA" w:rsidRDefault="0000514E" w:rsidP="0023007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4E7479" w:rsidRPr="003045BA">
        <w:rPr>
          <w:rFonts w:ascii="Times New Roman" w:hAnsi="Times New Roman"/>
          <w:b/>
          <w:sz w:val="24"/>
          <w:szCs w:val="24"/>
          <w:lang w:val="pl-PL"/>
        </w:rPr>
        <w:t>4</w:t>
      </w:r>
      <w:r w:rsidR="006E7841" w:rsidRPr="003045BA">
        <w:rPr>
          <w:rFonts w:ascii="Times New Roman" w:hAnsi="Times New Roman"/>
          <w:b/>
          <w:sz w:val="24"/>
          <w:szCs w:val="24"/>
          <w:lang w:val="pl-PL"/>
        </w:rPr>
        <w:t xml:space="preserve">. </w:t>
      </w:r>
      <w:r w:rsidR="00CA04C3" w:rsidRPr="003045BA">
        <w:rPr>
          <w:rFonts w:ascii="Times New Roman" w:hAnsi="Times New Roman"/>
          <w:b/>
          <w:sz w:val="24"/>
          <w:szCs w:val="24"/>
          <w:lang w:val="pl-PL"/>
        </w:rPr>
        <w:t xml:space="preserve">Ogólnopolskiego Konkursu o Nagrodę Marszałka Województwa Kujawsko-Pomorskiego dla Najlepszej Książki o Tematyce Regionalnej </w:t>
      </w:r>
      <w:r w:rsidR="00105CF8" w:rsidRPr="003045BA">
        <w:rPr>
          <w:rFonts w:ascii="Times New Roman" w:hAnsi="Times New Roman"/>
          <w:b/>
          <w:sz w:val="24"/>
          <w:szCs w:val="24"/>
          <w:lang w:val="pl-PL"/>
        </w:rPr>
        <w:t>wydanej w 202</w:t>
      </w:r>
      <w:r w:rsidR="004E7479" w:rsidRPr="003045BA">
        <w:rPr>
          <w:rFonts w:ascii="Times New Roman" w:hAnsi="Times New Roman"/>
          <w:b/>
          <w:sz w:val="24"/>
          <w:szCs w:val="24"/>
          <w:lang w:val="pl-PL"/>
        </w:rPr>
        <w:t>4</w:t>
      </w:r>
      <w:r w:rsidR="00CA04C3" w:rsidRPr="003045BA">
        <w:rPr>
          <w:rFonts w:ascii="Times New Roman" w:hAnsi="Times New Roman"/>
          <w:b/>
          <w:sz w:val="24"/>
          <w:szCs w:val="24"/>
          <w:lang w:val="pl-PL"/>
        </w:rPr>
        <w:t xml:space="preserve"> roku</w:t>
      </w:r>
    </w:p>
    <w:p w:rsidR="000772AE" w:rsidRPr="003045BA" w:rsidRDefault="000772AE" w:rsidP="0023007B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C620F5" w:rsidRPr="003045BA" w:rsidRDefault="00CA04C3" w:rsidP="0023007B">
      <w:pPr>
        <w:pStyle w:val="Akapitzlist"/>
        <w:spacing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Jury konkursu o Nagrodę Marszałka Województwa Kujawsko-Pomorskiego dla Najlepszej </w:t>
      </w:r>
      <w:r w:rsidRPr="003045B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t xml:space="preserve">Książki o Tematyce Regionalnej </w:t>
      </w:r>
      <w:r w:rsidR="009D4A78" w:rsidRPr="003045B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t xml:space="preserve">po </w:t>
      </w:r>
      <w:r w:rsidRPr="003045B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t xml:space="preserve">wnikliwym przeanalizowaniu nadesłanych publikacji </w:t>
      </w:r>
      <w:r w:rsidR="009D4A78" w:rsidRPr="003045B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t>zdecydowało się przyznać</w:t>
      </w:r>
      <w:r w:rsidR="00A8167A" w:rsidRPr="003045B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3045BA">
        <w:rPr>
          <w:rFonts w:ascii="Times New Roman" w:hAnsi="Times New Roman"/>
          <w:sz w:val="24"/>
          <w:szCs w:val="24"/>
          <w:lang w:val="pl-PL"/>
        </w:rPr>
        <w:t xml:space="preserve">Nagrodę Główną (Grand Prix) </w:t>
      </w: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książce </w:t>
      </w:r>
      <w:r w:rsidR="00C620F5"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zatytułowanej </w:t>
      </w:r>
      <w:r w:rsidR="00A74A1A" w:rsidRPr="003045BA">
        <w:rPr>
          <w:rFonts w:ascii="Times New Roman" w:hAnsi="Times New Roman"/>
          <w:i/>
          <w:color w:val="000000"/>
          <w:sz w:val="24"/>
          <w:szCs w:val="24"/>
          <w:lang w:val="pl-PL"/>
        </w:rPr>
        <w:t>Środowisko artystyczne Bydgoszczy w latach 1920-1939. Twórcy i dzieła</w:t>
      </w:r>
      <w:r w:rsidR="00A74A1A"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F654A0"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autorstwa </w:t>
      </w:r>
      <w:r w:rsidR="00A74A1A"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Barbary Chojnackiej </w:t>
      </w:r>
      <w:r w:rsidR="00C620F5" w:rsidRPr="003045BA">
        <w:rPr>
          <w:rFonts w:ascii="Times New Roman" w:hAnsi="Times New Roman"/>
          <w:sz w:val="24"/>
          <w:szCs w:val="24"/>
          <w:lang w:val="pl-PL"/>
        </w:rPr>
        <w:t xml:space="preserve">wydanej przez </w:t>
      </w:r>
      <w:r w:rsidR="00A74A1A" w:rsidRPr="003045BA">
        <w:rPr>
          <w:rFonts w:ascii="Times New Roman" w:hAnsi="Times New Roman"/>
          <w:sz w:val="24"/>
          <w:szCs w:val="24"/>
          <w:lang w:val="pl-PL"/>
        </w:rPr>
        <w:t>Muzeum Okręgowe im. Leona Wyczółkowskiego w Bydgoszczy.</w:t>
      </w:r>
    </w:p>
    <w:p w:rsidR="005370E3" w:rsidRPr="005370E3" w:rsidRDefault="005370E3" w:rsidP="0023007B">
      <w:pPr>
        <w:spacing w:line="360" w:lineRule="auto"/>
        <w:rPr>
          <w:rFonts w:ascii="Times New Roman" w:hAnsi="Times New Roman"/>
          <w:color w:val="000000"/>
          <w:spacing w:val="-1"/>
          <w:w w:val="105"/>
          <w:sz w:val="24"/>
          <w:szCs w:val="24"/>
          <w:lang w:val="pl-PL"/>
        </w:rPr>
      </w:pPr>
      <w:bookmarkStart w:id="0" w:name="_GoBack"/>
      <w:bookmarkEnd w:id="0"/>
    </w:p>
    <w:p w:rsidR="00CA04C3" w:rsidRPr="003045BA" w:rsidRDefault="00CA04C3" w:rsidP="0023007B">
      <w:pPr>
        <w:spacing w:line="360" w:lineRule="auto"/>
        <w:rPr>
          <w:rFonts w:ascii="Times New Roman" w:hAnsi="Times New Roman"/>
          <w:b/>
          <w:color w:val="000000"/>
          <w:spacing w:val="-1"/>
          <w:w w:val="105"/>
          <w:sz w:val="24"/>
          <w:szCs w:val="24"/>
          <w:lang w:val="pl-PL"/>
        </w:rPr>
      </w:pPr>
      <w:r w:rsidRPr="003045BA">
        <w:rPr>
          <w:rFonts w:ascii="Times New Roman" w:hAnsi="Times New Roman"/>
          <w:b/>
          <w:color w:val="000000"/>
          <w:spacing w:val="-1"/>
          <w:w w:val="105"/>
          <w:sz w:val="24"/>
          <w:szCs w:val="24"/>
          <w:lang w:val="pl-PL"/>
        </w:rPr>
        <w:t>Jury postanowiło przyznać nagrody specjalne:</w:t>
      </w:r>
    </w:p>
    <w:p w:rsidR="005370E3" w:rsidRPr="003045BA" w:rsidRDefault="005370E3" w:rsidP="0023007B">
      <w:pPr>
        <w:pStyle w:val="Akapitzlist"/>
        <w:tabs>
          <w:tab w:val="left" w:pos="567"/>
        </w:tabs>
        <w:spacing w:line="360" w:lineRule="auto"/>
        <w:ind w:left="0"/>
        <w:contextualSpacing w:val="0"/>
        <w:rPr>
          <w:rFonts w:ascii="Times New Roman" w:hAnsi="Times New Roman"/>
          <w:color w:val="000000"/>
          <w:spacing w:val="-1"/>
          <w:w w:val="105"/>
          <w:sz w:val="24"/>
          <w:szCs w:val="24"/>
          <w:lang w:val="pl-PL"/>
        </w:rPr>
      </w:pPr>
    </w:p>
    <w:p w:rsidR="00C620F5" w:rsidRPr="003045BA" w:rsidRDefault="00CA04C3" w:rsidP="00ED6250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w w:val="105"/>
          <w:sz w:val="24"/>
          <w:szCs w:val="24"/>
          <w:lang w:val="pl-PL"/>
        </w:rPr>
        <w:t xml:space="preserve">W kategorii </w:t>
      </w:r>
      <w:r w:rsidR="00C84F16" w:rsidRPr="003045BA">
        <w:rPr>
          <w:rFonts w:ascii="Times New Roman" w:hAnsi="Times New Roman"/>
          <w:color w:val="000000"/>
          <w:spacing w:val="-1"/>
          <w:w w:val="105"/>
          <w:sz w:val="24"/>
          <w:szCs w:val="24"/>
          <w:lang w:val="pl-PL"/>
        </w:rPr>
        <w:t>„H</w:t>
      </w:r>
      <w:r w:rsidRPr="003045BA">
        <w:rPr>
          <w:rFonts w:ascii="Times New Roman" w:hAnsi="Times New Roman"/>
          <w:sz w:val="24"/>
          <w:szCs w:val="24"/>
          <w:lang w:val="pl-PL"/>
        </w:rPr>
        <w:t xml:space="preserve">istoria” </w:t>
      </w:r>
      <w:r w:rsidRPr="003045BA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książce </w:t>
      </w:r>
      <w:r w:rsidR="00204E7F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>autorstwa Krzysztofa Drozdowskiego</w:t>
      </w:r>
    </w:p>
    <w:p w:rsidR="00C620F5" w:rsidRPr="003045BA" w:rsidRDefault="0023007B" w:rsidP="00ED6250">
      <w:pPr>
        <w:pStyle w:val="Akapitzlist"/>
        <w:tabs>
          <w:tab w:val="left" w:pos="567"/>
        </w:tabs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w w:val="105"/>
          <w:sz w:val="24"/>
          <w:szCs w:val="24"/>
          <w:lang w:val="pl-PL"/>
        </w:rPr>
        <w:t>z</w:t>
      </w:r>
      <w:r w:rsidR="00C620F5" w:rsidRPr="003045BA">
        <w:rPr>
          <w:rFonts w:ascii="Times New Roman" w:hAnsi="Times New Roman"/>
          <w:color w:val="000000"/>
          <w:spacing w:val="-1"/>
          <w:w w:val="105"/>
          <w:sz w:val="24"/>
          <w:szCs w:val="24"/>
          <w:lang w:val="pl-PL"/>
        </w:rPr>
        <w:t xml:space="preserve">atytułowanej </w:t>
      </w:r>
      <w:r w:rsidR="00204E7F">
        <w:rPr>
          <w:rFonts w:ascii="Times New Roman" w:hAnsi="Times New Roman"/>
          <w:i/>
          <w:sz w:val="24"/>
          <w:szCs w:val="24"/>
          <w:lang w:val="pl-PL"/>
        </w:rPr>
        <w:t xml:space="preserve">Od huzarów do </w:t>
      </w:r>
      <w:r w:rsidR="007F4D94">
        <w:rPr>
          <w:rFonts w:ascii="Times New Roman" w:hAnsi="Times New Roman"/>
          <w:i/>
          <w:sz w:val="24"/>
          <w:szCs w:val="24"/>
          <w:lang w:val="pl-PL"/>
        </w:rPr>
        <w:t>pancerniaków</w:t>
      </w:r>
      <w:r w:rsidR="00204E7F">
        <w:rPr>
          <w:rFonts w:ascii="Times New Roman" w:hAnsi="Times New Roman"/>
          <w:i/>
          <w:sz w:val="24"/>
          <w:szCs w:val="24"/>
          <w:lang w:val="pl-PL"/>
        </w:rPr>
        <w:t>. Historia bydgoskich obiektów wojskowych</w:t>
      </w:r>
    </w:p>
    <w:p w:rsidR="00C620F5" w:rsidRPr="003045BA" w:rsidRDefault="00C620F5" w:rsidP="00ED6250">
      <w:pPr>
        <w:pStyle w:val="Akapitzlist"/>
        <w:tabs>
          <w:tab w:val="left" w:pos="567"/>
        </w:tabs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sz w:val="24"/>
          <w:szCs w:val="24"/>
          <w:lang w:val="pl-PL"/>
        </w:rPr>
        <w:t xml:space="preserve">wydanej przez </w:t>
      </w:r>
      <w:r w:rsidR="00204E7F">
        <w:rPr>
          <w:rFonts w:ascii="Times New Roman" w:hAnsi="Times New Roman"/>
          <w:sz w:val="24"/>
          <w:szCs w:val="24"/>
          <w:lang w:val="pl-PL"/>
        </w:rPr>
        <w:t>Wydawnictwo Stara Szuflada</w:t>
      </w:r>
    </w:p>
    <w:p w:rsidR="00C31130" w:rsidRPr="003045BA" w:rsidRDefault="00C31130" w:rsidP="00ED6250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A92948" w:rsidRPr="003045BA" w:rsidRDefault="00CA04C3" w:rsidP="00ED6250">
      <w:pPr>
        <w:pStyle w:val="Akapitzlist"/>
        <w:numPr>
          <w:ilvl w:val="0"/>
          <w:numId w:val="11"/>
        </w:numPr>
        <w:spacing w:line="36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4"/>
          <w:sz w:val="24"/>
          <w:szCs w:val="24"/>
          <w:lang w:val="pl-PL"/>
        </w:rPr>
        <w:t>W kategorii „</w:t>
      </w:r>
      <w:r w:rsidR="00C84F16" w:rsidRPr="003045BA">
        <w:rPr>
          <w:rFonts w:ascii="Times New Roman" w:hAnsi="Times New Roman"/>
          <w:color w:val="000000"/>
          <w:spacing w:val="-4"/>
          <w:sz w:val="24"/>
          <w:szCs w:val="24"/>
          <w:lang w:val="pl-PL"/>
        </w:rPr>
        <w:t>K</w:t>
      </w:r>
      <w:r w:rsidRPr="003045BA">
        <w:rPr>
          <w:rFonts w:ascii="Times New Roman" w:hAnsi="Times New Roman"/>
          <w:color w:val="000000"/>
          <w:spacing w:val="-4"/>
          <w:sz w:val="24"/>
          <w:szCs w:val="24"/>
          <w:lang w:val="pl-PL"/>
        </w:rPr>
        <w:t>ultura” książce autorstwa</w:t>
      </w:r>
      <w:r w:rsidR="00A92948" w:rsidRPr="003045B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47960">
        <w:rPr>
          <w:rFonts w:ascii="Times New Roman" w:hAnsi="Times New Roman"/>
          <w:sz w:val="24"/>
          <w:szCs w:val="24"/>
          <w:lang w:val="pl-PL"/>
        </w:rPr>
        <w:t>Katarzyny Kluczwajd</w:t>
      </w:r>
    </w:p>
    <w:p w:rsidR="00A92948" w:rsidRPr="003045BA" w:rsidRDefault="0023007B" w:rsidP="00ED6250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4"/>
          <w:sz w:val="24"/>
          <w:szCs w:val="24"/>
          <w:lang w:val="pl-PL"/>
        </w:rPr>
        <w:t>z</w:t>
      </w:r>
      <w:r w:rsidR="00A92948" w:rsidRPr="003045BA">
        <w:rPr>
          <w:rFonts w:ascii="Times New Roman" w:hAnsi="Times New Roman"/>
          <w:color w:val="000000"/>
          <w:spacing w:val="-4"/>
          <w:sz w:val="24"/>
          <w:szCs w:val="24"/>
          <w:lang w:val="pl-PL"/>
        </w:rPr>
        <w:t>atytułowanej</w:t>
      </w:r>
      <w:r w:rsidR="00A92948" w:rsidRPr="003045B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92948" w:rsidRPr="003045BA">
        <w:rPr>
          <w:rFonts w:ascii="Times New Roman" w:hAnsi="Times New Roman"/>
          <w:i/>
          <w:sz w:val="24"/>
          <w:szCs w:val="24"/>
          <w:lang w:val="pl-PL"/>
        </w:rPr>
        <w:t>T</w:t>
      </w:r>
      <w:r w:rsidR="00047960">
        <w:rPr>
          <w:rFonts w:ascii="Times New Roman" w:hAnsi="Times New Roman"/>
          <w:i/>
          <w:sz w:val="24"/>
          <w:szCs w:val="24"/>
          <w:lang w:val="pl-PL"/>
        </w:rPr>
        <w:t>oruńskie Dwory Artusa : architektura, kultura, ludzie</w:t>
      </w:r>
    </w:p>
    <w:p w:rsidR="00A92948" w:rsidRPr="003045BA" w:rsidRDefault="0023007B" w:rsidP="00ED6250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sz w:val="24"/>
          <w:szCs w:val="24"/>
          <w:lang w:val="pl-PL"/>
        </w:rPr>
        <w:t>w</w:t>
      </w:r>
      <w:r w:rsidR="00A92948" w:rsidRPr="003045BA">
        <w:rPr>
          <w:rFonts w:ascii="Times New Roman" w:hAnsi="Times New Roman"/>
          <w:sz w:val="24"/>
          <w:szCs w:val="24"/>
          <w:lang w:val="pl-PL"/>
        </w:rPr>
        <w:t xml:space="preserve">ydanej przez </w:t>
      </w:r>
      <w:r w:rsidR="00047960">
        <w:rPr>
          <w:rFonts w:ascii="Times New Roman" w:hAnsi="Times New Roman"/>
          <w:sz w:val="24"/>
          <w:szCs w:val="24"/>
          <w:lang w:val="pl-PL"/>
        </w:rPr>
        <w:t>Towarzystwo Naukowe w Toruniu</w:t>
      </w:r>
    </w:p>
    <w:p w:rsidR="00C31130" w:rsidRPr="003045BA" w:rsidRDefault="00C31130" w:rsidP="00ED625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CA04C3" w:rsidRPr="003045BA" w:rsidRDefault="00CA04C3" w:rsidP="00ED6250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>W kategorii „</w:t>
      </w:r>
      <w:r w:rsidR="00C84F16" w:rsidRPr="003045BA">
        <w:rPr>
          <w:rFonts w:ascii="Times New Roman" w:hAnsi="Times New Roman"/>
          <w:color w:val="000000"/>
          <w:sz w:val="24"/>
          <w:szCs w:val="24"/>
          <w:lang w:val="pl-PL"/>
        </w:rPr>
        <w:t>B</w:t>
      </w: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iografistyka” książce autorstwa </w:t>
      </w:r>
      <w:r w:rsidR="00A974C4">
        <w:rPr>
          <w:rFonts w:ascii="Times New Roman" w:hAnsi="Times New Roman"/>
          <w:color w:val="000000"/>
          <w:sz w:val="24"/>
          <w:szCs w:val="24"/>
          <w:lang w:val="pl-PL"/>
        </w:rPr>
        <w:t>Jana Głuchowskiego</w:t>
      </w:r>
    </w:p>
    <w:p w:rsidR="00CA04C3" w:rsidRPr="003045BA" w:rsidRDefault="00CA04C3" w:rsidP="00ED625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zatytułowanej </w:t>
      </w:r>
      <w:r w:rsidR="00A974C4">
        <w:rPr>
          <w:rFonts w:ascii="Times New Roman" w:hAnsi="Times New Roman"/>
          <w:i/>
          <w:sz w:val="24"/>
          <w:szCs w:val="24"/>
          <w:lang w:val="pl-PL"/>
        </w:rPr>
        <w:t>Wspomnienia o życiu codziennym torunian w okresie stanu wojennego</w:t>
      </w:r>
    </w:p>
    <w:p w:rsidR="00CA04C3" w:rsidRPr="003045BA" w:rsidRDefault="00CA04C3" w:rsidP="00ED6250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przez </w:t>
      </w:r>
      <w:r w:rsidR="00A974C4">
        <w:rPr>
          <w:rFonts w:ascii="Times New Roman" w:hAnsi="Times New Roman"/>
          <w:sz w:val="24"/>
          <w:szCs w:val="24"/>
          <w:lang w:val="pl-PL"/>
        </w:rPr>
        <w:t>Wydawnictwo Naukowe Uniwersytetu Mikołaja Kopernika</w:t>
      </w:r>
    </w:p>
    <w:p w:rsidR="00C31130" w:rsidRPr="003045BA" w:rsidRDefault="00C31130" w:rsidP="00ED6250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CA04C3" w:rsidRPr="003045BA" w:rsidRDefault="00CA04C3" w:rsidP="00ED6250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 kategorii </w:t>
      </w:r>
      <w:r w:rsidR="00C84F16" w:rsidRPr="003045BA">
        <w:rPr>
          <w:rFonts w:ascii="Times New Roman" w:hAnsi="Times New Roman"/>
          <w:color w:val="000000"/>
          <w:sz w:val="24"/>
          <w:szCs w:val="24"/>
          <w:lang w:val="pl-PL"/>
        </w:rPr>
        <w:t>„L</w:t>
      </w: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iteratura piękna” książce autorstwa </w:t>
      </w:r>
      <w:r w:rsidR="00A974C4">
        <w:rPr>
          <w:rFonts w:ascii="Times New Roman" w:hAnsi="Times New Roman"/>
          <w:sz w:val="24"/>
          <w:szCs w:val="24"/>
          <w:lang w:val="pl-PL"/>
        </w:rPr>
        <w:t>Łukasza Oliwkowskiego</w:t>
      </w:r>
    </w:p>
    <w:p w:rsidR="00CA04C3" w:rsidRPr="003045BA" w:rsidRDefault="00CA04C3" w:rsidP="00ED6250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t xml:space="preserve">zatytułowanej </w:t>
      </w:r>
      <w:r w:rsidR="00A974C4">
        <w:rPr>
          <w:rFonts w:ascii="Times New Roman" w:hAnsi="Times New Roman"/>
          <w:i/>
          <w:sz w:val="24"/>
          <w:szCs w:val="24"/>
          <w:lang w:val="pl-PL"/>
        </w:rPr>
        <w:t>Emet. Tryptyk wymazany</w:t>
      </w:r>
    </w:p>
    <w:p w:rsidR="00CA04C3" w:rsidRPr="003045BA" w:rsidRDefault="00CA04C3" w:rsidP="00ED625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</w:t>
      </w:r>
      <w:r w:rsidR="00FE7F64"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przez </w:t>
      </w:r>
      <w:r w:rsidR="00A974C4">
        <w:rPr>
          <w:rFonts w:ascii="Times New Roman" w:hAnsi="Times New Roman"/>
          <w:sz w:val="24"/>
          <w:szCs w:val="24"/>
          <w:lang w:val="pl-PL"/>
        </w:rPr>
        <w:t>Muzeum im. Jana Kasprowicza w Inowrocławiu</w:t>
      </w:r>
    </w:p>
    <w:p w:rsidR="00C31130" w:rsidRPr="003045BA" w:rsidRDefault="00C31130" w:rsidP="00ED625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  <w:lang w:val="pl-PL"/>
        </w:rPr>
      </w:pPr>
    </w:p>
    <w:p w:rsidR="00A92948" w:rsidRPr="003045BA" w:rsidRDefault="00CA04C3" w:rsidP="00ED6250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>W kategorii „</w:t>
      </w:r>
      <w:r w:rsidR="00C84F16" w:rsidRPr="003045BA">
        <w:rPr>
          <w:rFonts w:ascii="Times New Roman" w:hAnsi="Times New Roman"/>
          <w:color w:val="000000"/>
          <w:sz w:val="24"/>
          <w:szCs w:val="24"/>
          <w:lang w:val="pl-PL"/>
        </w:rPr>
        <w:t>T</w:t>
      </w: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urystyka” książce autorstwa </w:t>
      </w:r>
      <w:r w:rsidR="00C31130">
        <w:rPr>
          <w:rFonts w:ascii="Times New Roman" w:hAnsi="Times New Roman"/>
          <w:sz w:val="24"/>
          <w:szCs w:val="24"/>
          <w:lang w:val="pl-PL"/>
        </w:rPr>
        <w:t>Michała Jankowskiego</w:t>
      </w:r>
    </w:p>
    <w:p w:rsidR="00A92948" w:rsidRPr="003045BA" w:rsidRDefault="00A92948" w:rsidP="00ED6250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sz w:val="24"/>
          <w:szCs w:val="24"/>
          <w:lang w:val="pl-PL"/>
        </w:rPr>
        <w:t xml:space="preserve">zatytułowanej </w:t>
      </w:r>
      <w:r w:rsidR="00C31130">
        <w:rPr>
          <w:rFonts w:ascii="Times New Roman" w:hAnsi="Times New Roman"/>
          <w:i/>
          <w:sz w:val="24"/>
          <w:szCs w:val="24"/>
          <w:lang w:val="pl-PL"/>
        </w:rPr>
        <w:t>Ginące miejsca : zapomniane historie – kujawsko-pomorskie</w:t>
      </w:r>
    </w:p>
    <w:p w:rsidR="00C20325" w:rsidRPr="003045BA" w:rsidRDefault="00C20325" w:rsidP="00ED6250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sz w:val="24"/>
          <w:szCs w:val="24"/>
          <w:lang w:val="pl-PL"/>
        </w:rPr>
        <w:t xml:space="preserve">wydanej przez </w:t>
      </w:r>
      <w:r w:rsidR="00C31130">
        <w:rPr>
          <w:rFonts w:ascii="Times New Roman" w:hAnsi="Times New Roman"/>
          <w:sz w:val="24"/>
          <w:szCs w:val="24"/>
          <w:lang w:val="pl-PL"/>
        </w:rPr>
        <w:t>Wydawnictwo Pejzaż</w:t>
      </w:r>
    </w:p>
    <w:p w:rsidR="00C31130" w:rsidRPr="003045BA" w:rsidRDefault="00C31130" w:rsidP="00ED6250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  <w:lang w:val="pl-PL"/>
        </w:rPr>
      </w:pPr>
    </w:p>
    <w:p w:rsidR="00E215A9" w:rsidRPr="003045BA" w:rsidRDefault="00CA04C3" w:rsidP="00ED6250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>W kategorii „</w:t>
      </w:r>
      <w:r w:rsidR="00C84F16" w:rsidRPr="003045BA">
        <w:rPr>
          <w:rFonts w:ascii="Times New Roman" w:hAnsi="Times New Roman"/>
          <w:color w:val="000000"/>
          <w:sz w:val="24"/>
          <w:szCs w:val="24"/>
          <w:lang w:val="pl-PL"/>
        </w:rPr>
        <w:t>O</w:t>
      </w: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dkrycie roku” książce </w:t>
      </w:r>
      <w:r w:rsidR="00C31130">
        <w:rPr>
          <w:rFonts w:ascii="Times New Roman" w:hAnsi="Times New Roman"/>
          <w:color w:val="000000"/>
          <w:sz w:val="24"/>
          <w:szCs w:val="24"/>
          <w:lang w:val="pl-PL"/>
        </w:rPr>
        <w:t>autorstwa Michała Matyjasika</w:t>
      </w:r>
    </w:p>
    <w:p w:rsidR="00CA04C3" w:rsidRPr="003045BA" w:rsidRDefault="00CA04C3" w:rsidP="00ED625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t xml:space="preserve">zatytułowanej </w:t>
      </w:r>
      <w:r w:rsidR="00C31130">
        <w:rPr>
          <w:rFonts w:ascii="Times New Roman" w:hAnsi="Times New Roman"/>
          <w:i/>
          <w:sz w:val="24"/>
          <w:szCs w:val="24"/>
          <w:lang w:val="pl-PL"/>
        </w:rPr>
        <w:t>Kujawy na kole</w:t>
      </w:r>
    </w:p>
    <w:p w:rsidR="006245DB" w:rsidRDefault="00CA04C3" w:rsidP="00ED625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 xml:space="preserve">wydanej </w:t>
      </w:r>
      <w:r w:rsidR="00C31130">
        <w:rPr>
          <w:rFonts w:ascii="Times New Roman" w:hAnsi="Times New Roman"/>
          <w:color w:val="000000"/>
          <w:sz w:val="24"/>
          <w:szCs w:val="24"/>
          <w:lang w:val="pl-PL"/>
        </w:rPr>
        <w:t>nakładem autora</w:t>
      </w:r>
    </w:p>
    <w:p w:rsidR="002F6A7A" w:rsidRDefault="002F6A7A" w:rsidP="00ED625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215A9" w:rsidRPr="003045BA" w:rsidRDefault="00E215A9" w:rsidP="006B3411">
      <w:pPr>
        <w:pStyle w:val="Akapitzlist"/>
        <w:tabs>
          <w:tab w:val="left" w:pos="284"/>
        </w:tabs>
        <w:spacing w:line="336" w:lineRule="auto"/>
        <w:ind w:left="0"/>
        <w:rPr>
          <w:rFonts w:ascii="Times New Roman" w:hAnsi="Times New Roman"/>
          <w:b/>
          <w:color w:val="000000"/>
          <w:spacing w:val="-1"/>
          <w:w w:val="105"/>
          <w:sz w:val="24"/>
          <w:szCs w:val="24"/>
          <w:lang w:val="pl-PL"/>
        </w:rPr>
      </w:pPr>
      <w:r w:rsidRPr="003045BA">
        <w:rPr>
          <w:rFonts w:ascii="Times New Roman" w:eastAsia="Times New Roman" w:hAnsi="Times New Roman"/>
          <w:b/>
          <w:iCs/>
          <w:sz w:val="24"/>
          <w:szCs w:val="24"/>
          <w:lang w:val="pl-PL"/>
        </w:rPr>
        <w:t xml:space="preserve">Jury </w:t>
      </w:r>
      <w:r w:rsidRPr="003045BA">
        <w:rPr>
          <w:rFonts w:ascii="Times New Roman" w:hAnsi="Times New Roman"/>
          <w:b/>
          <w:color w:val="000000"/>
          <w:spacing w:val="-1"/>
          <w:w w:val="105"/>
          <w:sz w:val="24"/>
          <w:szCs w:val="24"/>
          <w:lang w:val="pl-PL"/>
        </w:rPr>
        <w:t xml:space="preserve">postanowiło przyznać </w:t>
      </w:r>
      <w:r w:rsidR="00C31130">
        <w:rPr>
          <w:rFonts w:ascii="Times New Roman" w:hAnsi="Times New Roman"/>
          <w:b/>
          <w:color w:val="000000"/>
          <w:spacing w:val="-1"/>
          <w:w w:val="105"/>
          <w:sz w:val="24"/>
          <w:szCs w:val="24"/>
          <w:lang w:val="pl-PL"/>
        </w:rPr>
        <w:t>osiem</w:t>
      </w:r>
      <w:r w:rsidR="00161EC9" w:rsidRPr="003045BA">
        <w:rPr>
          <w:rFonts w:ascii="Times New Roman" w:hAnsi="Times New Roman"/>
          <w:b/>
          <w:color w:val="000000"/>
          <w:spacing w:val="-1"/>
          <w:w w:val="105"/>
          <w:sz w:val="24"/>
          <w:szCs w:val="24"/>
          <w:lang w:val="pl-PL"/>
        </w:rPr>
        <w:t xml:space="preserve"> </w:t>
      </w:r>
      <w:r w:rsidRPr="003045BA">
        <w:rPr>
          <w:rFonts w:ascii="Times New Roman" w:hAnsi="Times New Roman"/>
          <w:b/>
          <w:color w:val="000000"/>
          <w:spacing w:val="-1"/>
          <w:w w:val="105"/>
          <w:sz w:val="24"/>
          <w:szCs w:val="24"/>
          <w:lang w:val="pl-PL"/>
        </w:rPr>
        <w:t>wyróżni</w:t>
      </w:r>
      <w:r w:rsidR="00C31130">
        <w:rPr>
          <w:rFonts w:ascii="Times New Roman" w:hAnsi="Times New Roman"/>
          <w:b/>
          <w:color w:val="000000"/>
          <w:spacing w:val="-1"/>
          <w:w w:val="105"/>
          <w:sz w:val="24"/>
          <w:szCs w:val="24"/>
          <w:lang w:val="pl-PL"/>
        </w:rPr>
        <w:t>eń</w:t>
      </w:r>
      <w:r w:rsidRPr="003045BA">
        <w:rPr>
          <w:rFonts w:ascii="Times New Roman" w:hAnsi="Times New Roman"/>
          <w:b/>
          <w:color w:val="000000"/>
          <w:spacing w:val="-1"/>
          <w:w w:val="105"/>
          <w:sz w:val="24"/>
          <w:szCs w:val="24"/>
          <w:lang w:val="pl-PL"/>
        </w:rPr>
        <w:t>:</w:t>
      </w:r>
    </w:p>
    <w:p w:rsidR="00CA457D" w:rsidRPr="003045BA" w:rsidRDefault="00CA457D" w:rsidP="006B3411">
      <w:pPr>
        <w:pStyle w:val="Akapitzlist"/>
        <w:tabs>
          <w:tab w:val="left" w:pos="284"/>
        </w:tabs>
        <w:spacing w:line="336" w:lineRule="auto"/>
        <w:ind w:left="0"/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  <w:lang w:val="pl-PL"/>
        </w:rPr>
      </w:pPr>
    </w:p>
    <w:p w:rsidR="00E215A9" w:rsidRPr="003045BA" w:rsidRDefault="00E215A9" w:rsidP="006B3411">
      <w:pPr>
        <w:pStyle w:val="Akapitzlist"/>
        <w:numPr>
          <w:ilvl w:val="0"/>
          <w:numId w:val="13"/>
        </w:numPr>
        <w:tabs>
          <w:tab w:val="left" w:pos="709"/>
        </w:tabs>
        <w:spacing w:line="336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książce autorstwa </w:t>
      </w:r>
      <w:r w:rsidR="00B02B14">
        <w:rPr>
          <w:rFonts w:ascii="Times New Roman" w:hAnsi="Times New Roman"/>
          <w:sz w:val="24"/>
          <w:szCs w:val="24"/>
          <w:lang w:val="pl-PL"/>
        </w:rPr>
        <w:t>Małgorzaty Grosman</w:t>
      </w:r>
      <w:r w:rsidR="006B3411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E215A9" w:rsidRPr="003045BA" w:rsidRDefault="00E215A9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t xml:space="preserve">zatytułowanej </w:t>
      </w:r>
      <w:r w:rsidR="00B02B14">
        <w:rPr>
          <w:rFonts w:ascii="Times New Roman" w:hAnsi="Times New Roman"/>
          <w:i/>
          <w:sz w:val="24"/>
          <w:szCs w:val="24"/>
          <w:lang w:val="pl-PL"/>
        </w:rPr>
        <w:t>Bydgoszcz rozbrzmiewa muzyką. Bydgoscy producenci instrumentów muzycznych</w:t>
      </w:r>
    </w:p>
    <w:p w:rsidR="00E215A9" w:rsidRDefault="00E215A9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przez </w:t>
      </w:r>
      <w:r w:rsidR="00B02B14">
        <w:rPr>
          <w:rFonts w:ascii="Times New Roman" w:hAnsi="Times New Roman"/>
          <w:color w:val="000000"/>
          <w:sz w:val="24"/>
          <w:szCs w:val="24"/>
          <w:lang w:val="pl-PL"/>
        </w:rPr>
        <w:t xml:space="preserve">wydawnictwo: </w:t>
      </w:r>
      <w:r w:rsidR="00B02B14">
        <w:rPr>
          <w:rFonts w:ascii="Times New Roman" w:hAnsi="Times New Roman"/>
          <w:sz w:val="24"/>
          <w:szCs w:val="24"/>
          <w:lang w:val="pl-PL"/>
        </w:rPr>
        <w:t>Małgorzata Grosman-Januchowska</w:t>
      </w:r>
    </w:p>
    <w:p w:rsidR="006B3411" w:rsidRPr="003045BA" w:rsidRDefault="006B3411" w:rsidP="006B3411">
      <w:pPr>
        <w:tabs>
          <w:tab w:val="left" w:pos="284"/>
        </w:tabs>
        <w:spacing w:line="336" w:lineRule="auto"/>
        <w:jc w:val="both"/>
        <w:rPr>
          <w:rFonts w:ascii="Times New Roman" w:eastAsia="Times New Roman" w:hAnsi="Times New Roman"/>
          <w:iCs/>
          <w:sz w:val="24"/>
          <w:szCs w:val="24"/>
          <w:lang w:val="pl-PL"/>
        </w:rPr>
      </w:pPr>
    </w:p>
    <w:p w:rsidR="00E215A9" w:rsidRPr="003045BA" w:rsidRDefault="00E215A9" w:rsidP="006B3411">
      <w:pPr>
        <w:pStyle w:val="Akapitzlist"/>
        <w:numPr>
          <w:ilvl w:val="0"/>
          <w:numId w:val="13"/>
        </w:numPr>
        <w:tabs>
          <w:tab w:val="left" w:pos="709"/>
        </w:tabs>
        <w:spacing w:line="336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książce autorstwa </w:t>
      </w:r>
      <w:r w:rsidR="00B02B14">
        <w:rPr>
          <w:rFonts w:ascii="Times New Roman" w:hAnsi="Times New Roman"/>
          <w:sz w:val="24"/>
          <w:szCs w:val="24"/>
          <w:lang w:val="pl-PL"/>
        </w:rPr>
        <w:t>Tomasza Izajasza</w:t>
      </w:r>
    </w:p>
    <w:p w:rsidR="00E215A9" w:rsidRPr="003045BA" w:rsidRDefault="00E215A9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t xml:space="preserve">zatytułowanej </w:t>
      </w:r>
      <w:r w:rsidR="00B02B14">
        <w:rPr>
          <w:rFonts w:ascii="Times New Roman" w:hAnsi="Times New Roman"/>
          <w:i/>
          <w:sz w:val="24"/>
          <w:szCs w:val="24"/>
          <w:lang w:val="pl-PL"/>
        </w:rPr>
        <w:t>Kanał Bydgoski 250 lat historii</w:t>
      </w:r>
    </w:p>
    <w:p w:rsidR="00E215A9" w:rsidRDefault="00E215A9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przez </w:t>
      </w:r>
      <w:r w:rsidR="00EB5880" w:rsidRPr="003045BA">
        <w:rPr>
          <w:rFonts w:ascii="Times New Roman" w:hAnsi="Times New Roman"/>
          <w:sz w:val="24"/>
          <w:szCs w:val="24"/>
          <w:lang w:val="pl-PL"/>
        </w:rPr>
        <w:t xml:space="preserve">Muzeum </w:t>
      </w:r>
      <w:r w:rsidR="00B02B14">
        <w:rPr>
          <w:rFonts w:ascii="Times New Roman" w:hAnsi="Times New Roman"/>
          <w:sz w:val="24"/>
          <w:szCs w:val="24"/>
          <w:lang w:val="pl-PL"/>
        </w:rPr>
        <w:t>Kanału Bydgoskiego im. Sebastiana Malinowskiego i Wydawnictwo Pejzaż</w:t>
      </w:r>
    </w:p>
    <w:p w:rsidR="006B3411" w:rsidRPr="003045BA" w:rsidRDefault="006B3411" w:rsidP="006B3411">
      <w:pPr>
        <w:tabs>
          <w:tab w:val="left" w:pos="284"/>
        </w:tabs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5B61D2" w:rsidRPr="003045BA" w:rsidRDefault="005B61D2" w:rsidP="006B3411">
      <w:pPr>
        <w:pStyle w:val="Akapitzlist"/>
        <w:numPr>
          <w:ilvl w:val="0"/>
          <w:numId w:val="13"/>
        </w:numPr>
        <w:tabs>
          <w:tab w:val="left" w:pos="709"/>
        </w:tabs>
        <w:spacing w:line="336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książce </w:t>
      </w:r>
      <w:r w:rsidR="00B84E4E">
        <w:rPr>
          <w:rFonts w:ascii="Times New Roman" w:hAnsi="Times New Roman"/>
          <w:color w:val="000000"/>
          <w:sz w:val="24"/>
          <w:szCs w:val="24"/>
          <w:lang w:val="pl-PL"/>
        </w:rPr>
        <w:t>pod redakcją Agnieszki Błaszak</w:t>
      </w:r>
    </w:p>
    <w:p w:rsidR="005B61D2" w:rsidRPr="003045BA" w:rsidRDefault="005B61D2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i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t xml:space="preserve">zatytułowanej </w:t>
      </w:r>
      <w:r w:rsidR="009E36DB">
        <w:rPr>
          <w:rFonts w:ascii="Times New Roman" w:hAnsi="Times New Roman"/>
          <w:i/>
          <w:sz w:val="24"/>
          <w:szCs w:val="24"/>
          <w:lang w:val="pl-PL"/>
        </w:rPr>
        <w:t>Kryminalne Wąbrzeźno : zbiór opowiadań</w:t>
      </w:r>
    </w:p>
    <w:p w:rsidR="005B61D2" w:rsidRDefault="005B61D2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przez </w:t>
      </w:r>
      <w:r w:rsidR="009E36DB">
        <w:rPr>
          <w:rFonts w:ascii="Times New Roman" w:hAnsi="Times New Roman"/>
          <w:sz w:val="24"/>
          <w:szCs w:val="24"/>
          <w:lang w:val="pl-PL"/>
        </w:rPr>
        <w:t>Wąbrzeski Dom Kultury</w:t>
      </w:r>
    </w:p>
    <w:p w:rsidR="006B3411" w:rsidRPr="003045BA" w:rsidRDefault="006B3411" w:rsidP="006B3411">
      <w:pPr>
        <w:tabs>
          <w:tab w:val="left" w:pos="284"/>
        </w:tabs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E215A9" w:rsidRPr="003045BA" w:rsidRDefault="00E215A9" w:rsidP="006B3411">
      <w:pPr>
        <w:pStyle w:val="Akapitzlist"/>
        <w:numPr>
          <w:ilvl w:val="0"/>
          <w:numId w:val="13"/>
        </w:numPr>
        <w:tabs>
          <w:tab w:val="left" w:pos="709"/>
        </w:tabs>
        <w:spacing w:line="336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>książce</w:t>
      </w:r>
      <w:r w:rsidR="00EB5880"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ED6250"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pod redakcją </w:t>
      </w:r>
      <w:r w:rsidR="00606F45">
        <w:rPr>
          <w:rFonts w:ascii="Times New Roman" w:hAnsi="Times New Roman"/>
          <w:sz w:val="24"/>
          <w:szCs w:val="24"/>
          <w:lang w:val="pl-PL"/>
        </w:rPr>
        <w:t>Bożeny Ciesielskiej i Dariusza Chrobaka</w:t>
      </w:r>
    </w:p>
    <w:p w:rsidR="00E215A9" w:rsidRPr="003045BA" w:rsidRDefault="00E215A9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t xml:space="preserve">zatytułowanej </w:t>
      </w:r>
      <w:r w:rsidR="00606F45">
        <w:rPr>
          <w:rFonts w:ascii="Times New Roman" w:hAnsi="Times New Roman"/>
          <w:i/>
          <w:sz w:val="24"/>
          <w:szCs w:val="24"/>
          <w:lang w:val="pl-PL"/>
        </w:rPr>
        <w:t>Poezja mimo wszystko</w:t>
      </w:r>
    </w:p>
    <w:p w:rsidR="00E215A9" w:rsidRDefault="00E215A9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przez </w:t>
      </w:r>
      <w:r w:rsidR="00606F45">
        <w:rPr>
          <w:rFonts w:ascii="Times New Roman" w:hAnsi="Times New Roman"/>
          <w:sz w:val="24"/>
          <w:szCs w:val="24"/>
          <w:lang w:val="pl-PL"/>
        </w:rPr>
        <w:t>Lipnowską Grupę Literacką i Wszechnicę Wydawniczą i Edukacyjną „Verbum”</w:t>
      </w:r>
    </w:p>
    <w:p w:rsidR="006B3411" w:rsidRPr="003045BA" w:rsidRDefault="006B3411" w:rsidP="006B3411">
      <w:pPr>
        <w:tabs>
          <w:tab w:val="left" w:pos="284"/>
        </w:tabs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606F45" w:rsidRPr="003045BA" w:rsidRDefault="00606F45" w:rsidP="006B3411">
      <w:pPr>
        <w:pStyle w:val="Akapitzlist"/>
        <w:numPr>
          <w:ilvl w:val="0"/>
          <w:numId w:val="13"/>
        </w:numPr>
        <w:tabs>
          <w:tab w:val="left" w:pos="709"/>
        </w:tabs>
        <w:spacing w:line="336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książce pod redakcją </w:t>
      </w:r>
      <w:r>
        <w:rPr>
          <w:rFonts w:ascii="Times New Roman" w:hAnsi="Times New Roman"/>
          <w:sz w:val="24"/>
          <w:szCs w:val="24"/>
          <w:lang w:val="pl-PL"/>
        </w:rPr>
        <w:t>Natalii Adaszyńskiej</w:t>
      </w:r>
    </w:p>
    <w:p w:rsidR="00606F45" w:rsidRPr="003045BA" w:rsidRDefault="00606F45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t xml:space="preserve">zatytułowanej </w:t>
      </w:r>
      <w:r>
        <w:rPr>
          <w:rFonts w:ascii="Times New Roman" w:hAnsi="Times New Roman"/>
          <w:i/>
          <w:sz w:val="24"/>
          <w:szCs w:val="24"/>
          <w:lang w:val="pl-PL"/>
        </w:rPr>
        <w:t>Powroty</w:t>
      </w:r>
      <w:r w:rsidR="00914969">
        <w:rPr>
          <w:rFonts w:ascii="Times New Roman" w:hAnsi="Times New Roman"/>
          <w:i/>
          <w:sz w:val="24"/>
          <w:szCs w:val="24"/>
          <w:lang w:val="pl-PL"/>
        </w:rPr>
        <w:t xml:space="preserve">, </w:t>
      </w:r>
    </w:p>
    <w:p w:rsidR="00606F45" w:rsidRDefault="00606F45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przez </w:t>
      </w:r>
      <w:r w:rsidR="00914969">
        <w:rPr>
          <w:rFonts w:ascii="Times New Roman" w:hAnsi="Times New Roman"/>
          <w:sz w:val="24"/>
          <w:szCs w:val="24"/>
          <w:lang w:val="pl-PL"/>
        </w:rPr>
        <w:t xml:space="preserve">Natalię Adaszyńską i Muzeum im. Jana Kasprowicza w Inowrocławiu </w:t>
      </w:r>
    </w:p>
    <w:p w:rsidR="006B3411" w:rsidRPr="003045BA" w:rsidRDefault="006B3411" w:rsidP="006B3411">
      <w:pPr>
        <w:tabs>
          <w:tab w:val="left" w:pos="284"/>
        </w:tabs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4D13E8" w:rsidRPr="003045BA" w:rsidRDefault="004D13E8" w:rsidP="006B3411">
      <w:pPr>
        <w:pStyle w:val="Akapitzlist"/>
        <w:numPr>
          <w:ilvl w:val="0"/>
          <w:numId w:val="13"/>
        </w:numPr>
        <w:tabs>
          <w:tab w:val="left" w:pos="709"/>
        </w:tabs>
        <w:spacing w:line="336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książce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autorstwa Jolanty Iwińskiej i Doroty Kosteckiej</w:t>
      </w:r>
    </w:p>
    <w:p w:rsidR="004D13E8" w:rsidRPr="003045BA" w:rsidRDefault="004D13E8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t xml:space="preserve">zatytułowanej 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Powstanie styczniowe na </w:t>
      </w:r>
      <w:r w:rsidR="006B3411">
        <w:rPr>
          <w:rFonts w:ascii="Times New Roman" w:hAnsi="Times New Roman"/>
          <w:i/>
          <w:sz w:val="24"/>
          <w:szCs w:val="24"/>
          <w:lang w:val="pl-PL"/>
        </w:rPr>
        <w:t>Z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iemi </w:t>
      </w:r>
      <w:r w:rsidR="006B3411">
        <w:rPr>
          <w:rFonts w:ascii="Times New Roman" w:hAnsi="Times New Roman"/>
          <w:i/>
          <w:sz w:val="24"/>
          <w:szCs w:val="24"/>
          <w:lang w:val="pl-PL"/>
        </w:rPr>
        <w:t>D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obrzyńskiej, </w:t>
      </w:r>
    </w:p>
    <w:p w:rsidR="004D13E8" w:rsidRDefault="004D13E8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</w:t>
      </w:r>
      <w:r w:rsidR="00336640">
        <w:rPr>
          <w:rFonts w:ascii="Times New Roman" w:hAnsi="Times New Roman"/>
          <w:color w:val="000000"/>
          <w:sz w:val="24"/>
          <w:szCs w:val="24"/>
          <w:lang w:val="pl-PL"/>
        </w:rPr>
        <w:t xml:space="preserve">przez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Towarzystwo Miłośników Ziemi Dobrzyńskiej w Lipnie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6B3411" w:rsidRPr="003045BA" w:rsidRDefault="006B3411" w:rsidP="006B3411">
      <w:pPr>
        <w:tabs>
          <w:tab w:val="left" w:pos="284"/>
        </w:tabs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F403E" w:rsidRPr="003045BA" w:rsidRDefault="009F403E" w:rsidP="006B3411">
      <w:pPr>
        <w:pStyle w:val="Akapitzlist"/>
        <w:numPr>
          <w:ilvl w:val="0"/>
          <w:numId w:val="13"/>
        </w:numPr>
        <w:tabs>
          <w:tab w:val="left" w:pos="709"/>
        </w:tabs>
        <w:spacing w:line="336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książce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autorstwa Piotra Bireckiego i Jarosława Kłaczkowa</w:t>
      </w:r>
    </w:p>
    <w:p w:rsidR="009F403E" w:rsidRPr="003045BA" w:rsidRDefault="009F403E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t xml:space="preserve">zatytułowanej 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Przewodnik po dawnym ewangelickim Toruniu, </w:t>
      </w:r>
    </w:p>
    <w:p w:rsidR="009F403E" w:rsidRDefault="009F403E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przez Machin</w:t>
      </w:r>
      <w:r w:rsidR="00336640">
        <w:rPr>
          <w:rFonts w:ascii="Times New Roman" w:hAnsi="Times New Roman"/>
          <w:color w:val="000000"/>
          <w:sz w:val="24"/>
          <w:szCs w:val="24"/>
          <w:lang w:val="pl-PL"/>
        </w:rPr>
        <w:t>ę</w:t>
      </w:r>
      <w:r w:rsidR="00A3289C">
        <w:rPr>
          <w:rFonts w:ascii="Times New Roman" w:hAnsi="Times New Roman"/>
          <w:color w:val="000000"/>
          <w:sz w:val="24"/>
          <w:szCs w:val="24"/>
          <w:lang w:val="pl-PL"/>
        </w:rPr>
        <w:t xml:space="preserve"> Druku na zlecenie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A3289C">
        <w:rPr>
          <w:rFonts w:ascii="Times New Roman" w:hAnsi="Times New Roman"/>
          <w:color w:val="000000"/>
          <w:sz w:val="24"/>
          <w:szCs w:val="24"/>
          <w:lang w:val="pl-PL"/>
        </w:rPr>
        <w:t>Parafii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Ewangelicko-Augsbursk</w:t>
      </w:r>
      <w:r w:rsidR="00A3289C">
        <w:rPr>
          <w:rFonts w:ascii="Times New Roman" w:hAnsi="Times New Roman"/>
          <w:color w:val="000000"/>
          <w:sz w:val="24"/>
          <w:szCs w:val="24"/>
          <w:lang w:val="pl-PL"/>
        </w:rPr>
        <w:t>iej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w Toruniu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6B3411" w:rsidRPr="003045BA" w:rsidRDefault="006B3411" w:rsidP="006B3411">
      <w:pPr>
        <w:tabs>
          <w:tab w:val="left" w:pos="284"/>
        </w:tabs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CA457D" w:rsidRDefault="00CA457D" w:rsidP="006B3411">
      <w:pPr>
        <w:pStyle w:val="Akapitzlist"/>
        <w:numPr>
          <w:ilvl w:val="0"/>
          <w:numId w:val="13"/>
        </w:numPr>
        <w:tabs>
          <w:tab w:val="left" w:pos="709"/>
        </w:tabs>
        <w:spacing w:line="336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książce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pod redakcją Dawida Schoenwalda</w:t>
      </w:r>
    </w:p>
    <w:p w:rsidR="00CA457D" w:rsidRPr="003045BA" w:rsidRDefault="00CA457D" w:rsidP="006B3411">
      <w:pPr>
        <w:tabs>
          <w:tab w:val="left" w:pos="284"/>
        </w:tabs>
        <w:spacing w:line="33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pacing w:val="-1"/>
          <w:sz w:val="24"/>
          <w:szCs w:val="24"/>
          <w:lang w:val="pl-PL"/>
        </w:rPr>
        <w:lastRenderedPageBreak/>
        <w:t xml:space="preserve">zatytułowanej 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Straty wojenne Muzeum w Grudziądzu, </w:t>
      </w:r>
    </w:p>
    <w:p w:rsidR="00CA457D" w:rsidRPr="003045BA" w:rsidRDefault="00CA457D" w:rsidP="006B3411">
      <w:pPr>
        <w:tabs>
          <w:tab w:val="left" w:pos="284"/>
        </w:tabs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3045BA">
        <w:rPr>
          <w:rFonts w:ascii="Times New Roman" w:hAnsi="Times New Roman"/>
          <w:color w:val="000000"/>
          <w:sz w:val="24"/>
          <w:szCs w:val="24"/>
          <w:lang w:val="pl-PL"/>
        </w:rPr>
        <w:t xml:space="preserve">wydanej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przez Muzeum im. ks. dr. Władysława Łęgi w Grudziądzu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6B3411" w:rsidRPr="003045BA" w:rsidRDefault="006B3411" w:rsidP="00ED6250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val="pl-PL"/>
        </w:rPr>
      </w:pPr>
    </w:p>
    <w:sectPr w:rsidR="006B3411" w:rsidRPr="003045BA" w:rsidSect="000218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6AC" w:rsidRDefault="009E76AC">
      <w:r>
        <w:separator/>
      </w:r>
    </w:p>
  </w:endnote>
  <w:endnote w:type="continuationSeparator" w:id="1">
    <w:p w:rsidR="009E76AC" w:rsidRDefault="009E7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42" w:rsidRPr="001B73FC" w:rsidRDefault="00E03942">
    <w:pPr>
      <w:pStyle w:val="Stopka"/>
      <w:jc w:val="right"/>
      <w:rPr>
        <w:rFonts w:ascii="Times New Roman" w:hAnsi="Times New Roman"/>
        <w:sz w:val="24"/>
        <w:szCs w:val="24"/>
      </w:rPr>
    </w:pPr>
  </w:p>
  <w:p w:rsidR="00E03942" w:rsidRPr="00191B9F" w:rsidRDefault="00E03942">
    <w:pPr>
      <w:pStyle w:val="Stopka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6AC" w:rsidRDefault="009E76AC">
      <w:r>
        <w:separator/>
      </w:r>
    </w:p>
  </w:footnote>
  <w:footnote w:type="continuationSeparator" w:id="1">
    <w:p w:rsidR="009E76AC" w:rsidRDefault="009E7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3416"/>
    <w:multiLevelType w:val="hybridMultilevel"/>
    <w:tmpl w:val="14567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B4C9D"/>
    <w:multiLevelType w:val="hybridMultilevel"/>
    <w:tmpl w:val="E230C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4295B"/>
    <w:multiLevelType w:val="hybridMultilevel"/>
    <w:tmpl w:val="6D385F4A"/>
    <w:lvl w:ilvl="0" w:tplc="909E7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4323"/>
    <w:multiLevelType w:val="hybridMultilevel"/>
    <w:tmpl w:val="A06A7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F788B"/>
    <w:multiLevelType w:val="hybridMultilevel"/>
    <w:tmpl w:val="721C1BEC"/>
    <w:lvl w:ilvl="0" w:tplc="72D280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F3C18"/>
    <w:multiLevelType w:val="hybridMultilevel"/>
    <w:tmpl w:val="31ECA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22300"/>
    <w:multiLevelType w:val="hybridMultilevel"/>
    <w:tmpl w:val="FCA4CE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0D724F"/>
    <w:multiLevelType w:val="hybridMultilevel"/>
    <w:tmpl w:val="275EB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44857"/>
    <w:multiLevelType w:val="hybridMultilevel"/>
    <w:tmpl w:val="C6A07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C6332"/>
    <w:multiLevelType w:val="multilevel"/>
    <w:tmpl w:val="9A44AF3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550A5A"/>
    <w:multiLevelType w:val="hybridMultilevel"/>
    <w:tmpl w:val="A2008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10FF9"/>
    <w:multiLevelType w:val="hybridMultilevel"/>
    <w:tmpl w:val="DB667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A6995"/>
    <w:multiLevelType w:val="multilevel"/>
    <w:tmpl w:val="BFB64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4831F90"/>
    <w:multiLevelType w:val="hybridMultilevel"/>
    <w:tmpl w:val="FC76C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4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4C3"/>
    <w:rsid w:val="0000514E"/>
    <w:rsid w:val="00021813"/>
    <w:rsid w:val="0003255F"/>
    <w:rsid w:val="0003693E"/>
    <w:rsid w:val="00043111"/>
    <w:rsid w:val="00044AA0"/>
    <w:rsid w:val="00047960"/>
    <w:rsid w:val="00067E45"/>
    <w:rsid w:val="000772AE"/>
    <w:rsid w:val="00090963"/>
    <w:rsid w:val="000A3C20"/>
    <w:rsid w:val="000E2C03"/>
    <w:rsid w:val="000E7636"/>
    <w:rsid w:val="00105CF8"/>
    <w:rsid w:val="00134DCD"/>
    <w:rsid w:val="00161EC9"/>
    <w:rsid w:val="00163330"/>
    <w:rsid w:val="00184DDB"/>
    <w:rsid w:val="00191B9F"/>
    <w:rsid w:val="001A5252"/>
    <w:rsid w:val="001A7CDE"/>
    <w:rsid w:val="001B73FC"/>
    <w:rsid w:val="001C7EDF"/>
    <w:rsid w:val="00204E7F"/>
    <w:rsid w:val="00222090"/>
    <w:rsid w:val="0023007B"/>
    <w:rsid w:val="0027438D"/>
    <w:rsid w:val="002A3107"/>
    <w:rsid w:val="002B39AA"/>
    <w:rsid w:val="002D4744"/>
    <w:rsid w:val="002F6A7A"/>
    <w:rsid w:val="003045BA"/>
    <w:rsid w:val="00320EFD"/>
    <w:rsid w:val="00336640"/>
    <w:rsid w:val="00372769"/>
    <w:rsid w:val="00374AF6"/>
    <w:rsid w:val="003C0AEF"/>
    <w:rsid w:val="003E3750"/>
    <w:rsid w:val="00460BE5"/>
    <w:rsid w:val="004674D7"/>
    <w:rsid w:val="004779AC"/>
    <w:rsid w:val="004830AA"/>
    <w:rsid w:val="00496578"/>
    <w:rsid w:val="004A6D58"/>
    <w:rsid w:val="004B2D03"/>
    <w:rsid w:val="004D13E8"/>
    <w:rsid w:val="004E7479"/>
    <w:rsid w:val="005370E3"/>
    <w:rsid w:val="005544B8"/>
    <w:rsid w:val="00597172"/>
    <w:rsid w:val="005B5946"/>
    <w:rsid w:val="005B59FE"/>
    <w:rsid w:val="005B5D83"/>
    <w:rsid w:val="005B61D2"/>
    <w:rsid w:val="005B79B0"/>
    <w:rsid w:val="00606F45"/>
    <w:rsid w:val="006245DB"/>
    <w:rsid w:val="00630A5A"/>
    <w:rsid w:val="00645C71"/>
    <w:rsid w:val="00697A57"/>
    <w:rsid w:val="006B3411"/>
    <w:rsid w:val="006C6658"/>
    <w:rsid w:val="006E7841"/>
    <w:rsid w:val="006F36A3"/>
    <w:rsid w:val="00734B7A"/>
    <w:rsid w:val="0074764E"/>
    <w:rsid w:val="00763CB5"/>
    <w:rsid w:val="007656A6"/>
    <w:rsid w:val="00795726"/>
    <w:rsid w:val="007C0A63"/>
    <w:rsid w:val="007E20AA"/>
    <w:rsid w:val="007E2DDB"/>
    <w:rsid w:val="007E7BAA"/>
    <w:rsid w:val="007F4D94"/>
    <w:rsid w:val="007F6E36"/>
    <w:rsid w:val="008236B1"/>
    <w:rsid w:val="0084611C"/>
    <w:rsid w:val="00856477"/>
    <w:rsid w:val="0085706C"/>
    <w:rsid w:val="00857824"/>
    <w:rsid w:val="00861EAB"/>
    <w:rsid w:val="008C2960"/>
    <w:rsid w:val="008F65B5"/>
    <w:rsid w:val="00905F6E"/>
    <w:rsid w:val="00914969"/>
    <w:rsid w:val="00931E6B"/>
    <w:rsid w:val="00941288"/>
    <w:rsid w:val="0094180E"/>
    <w:rsid w:val="009543E0"/>
    <w:rsid w:val="00957AC0"/>
    <w:rsid w:val="0096249C"/>
    <w:rsid w:val="009933AB"/>
    <w:rsid w:val="009A3956"/>
    <w:rsid w:val="009C1D27"/>
    <w:rsid w:val="009C6765"/>
    <w:rsid w:val="009D4A78"/>
    <w:rsid w:val="009D7007"/>
    <w:rsid w:val="009E3131"/>
    <w:rsid w:val="009E36DB"/>
    <w:rsid w:val="009E76AC"/>
    <w:rsid w:val="009F0E90"/>
    <w:rsid w:val="009F343C"/>
    <w:rsid w:val="009F403E"/>
    <w:rsid w:val="00A14C1D"/>
    <w:rsid w:val="00A169B0"/>
    <w:rsid w:val="00A20C64"/>
    <w:rsid w:val="00A3289C"/>
    <w:rsid w:val="00A36DE3"/>
    <w:rsid w:val="00A43E0E"/>
    <w:rsid w:val="00A55ED6"/>
    <w:rsid w:val="00A74A1A"/>
    <w:rsid w:val="00A76634"/>
    <w:rsid w:val="00A807AB"/>
    <w:rsid w:val="00A8167A"/>
    <w:rsid w:val="00A92948"/>
    <w:rsid w:val="00A974C4"/>
    <w:rsid w:val="00AF1557"/>
    <w:rsid w:val="00B02B14"/>
    <w:rsid w:val="00B14501"/>
    <w:rsid w:val="00B25D2C"/>
    <w:rsid w:val="00B506C9"/>
    <w:rsid w:val="00B5678A"/>
    <w:rsid w:val="00B84E4E"/>
    <w:rsid w:val="00BA706B"/>
    <w:rsid w:val="00BB252B"/>
    <w:rsid w:val="00BE76DA"/>
    <w:rsid w:val="00C10E20"/>
    <w:rsid w:val="00C20325"/>
    <w:rsid w:val="00C31130"/>
    <w:rsid w:val="00C620F5"/>
    <w:rsid w:val="00C750AD"/>
    <w:rsid w:val="00C84F16"/>
    <w:rsid w:val="00CA04C3"/>
    <w:rsid w:val="00CA457D"/>
    <w:rsid w:val="00CC46EA"/>
    <w:rsid w:val="00CC7893"/>
    <w:rsid w:val="00D32793"/>
    <w:rsid w:val="00D35806"/>
    <w:rsid w:val="00D44E79"/>
    <w:rsid w:val="00D84DFC"/>
    <w:rsid w:val="00DA149E"/>
    <w:rsid w:val="00DF1608"/>
    <w:rsid w:val="00DF3EC6"/>
    <w:rsid w:val="00DF45D0"/>
    <w:rsid w:val="00E03942"/>
    <w:rsid w:val="00E0718E"/>
    <w:rsid w:val="00E12CBB"/>
    <w:rsid w:val="00E215A9"/>
    <w:rsid w:val="00E65133"/>
    <w:rsid w:val="00E93804"/>
    <w:rsid w:val="00EB5880"/>
    <w:rsid w:val="00EC1FAC"/>
    <w:rsid w:val="00EC3AF1"/>
    <w:rsid w:val="00ED6250"/>
    <w:rsid w:val="00EF1F46"/>
    <w:rsid w:val="00F52F10"/>
    <w:rsid w:val="00F6284F"/>
    <w:rsid w:val="00F654A0"/>
    <w:rsid w:val="00F6701E"/>
    <w:rsid w:val="00F714E2"/>
    <w:rsid w:val="00FA6453"/>
    <w:rsid w:val="00FB1949"/>
    <w:rsid w:val="00FB2A4B"/>
    <w:rsid w:val="00FD1975"/>
    <w:rsid w:val="00FE1503"/>
    <w:rsid w:val="00FE7F64"/>
    <w:rsid w:val="00FF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4C3"/>
    <w:rPr>
      <w:rFonts w:ascii="Calibri" w:hAnsi="Calibri" w:cs="Times New Roman"/>
      <w:sz w:val="22"/>
      <w:szCs w:val="2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AF155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C1D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A04C3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CA04C3"/>
    <w:rPr>
      <w:rFonts w:ascii="Calibri" w:eastAsia="Calibri" w:hAnsi="Calibri" w:cs="Times New Roman"/>
      <w:sz w:val="22"/>
      <w:lang w:val="en-US"/>
    </w:rPr>
  </w:style>
  <w:style w:type="table" w:styleId="Tabela-Siatka">
    <w:name w:val="Table Grid"/>
    <w:basedOn w:val="Standardowy"/>
    <w:uiPriority w:val="59"/>
    <w:rsid w:val="00EC1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"/>
    <w:rsid w:val="00AF1557"/>
    <w:rPr>
      <w:rFonts w:eastAsia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60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F1608"/>
    <w:rPr>
      <w:rFonts w:ascii="Tahoma" w:eastAsia="Calibri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1B73FC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rsid w:val="001B73FC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F7C9-F78A-4E62-96FE-09817433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gb</cp:lastModifiedBy>
  <cp:revision>46</cp:revision>
  <cp:lastPrinted>2025-10-31T06:46:00Z</cp:lastPrinted>
  <dcterms:created xsi:type="dcterms:W3CDTF">2024-10-15T12:51:00Z</dcterms:created>
  <dcterms:modified xsi:type="dcterms:W3CDTF">2025-11-26T13:00:00Z</dcterms:modified>
</cp:coreProperties>
</file>