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10CD" w14:textId="670EE417" w:rsidR="004538BF" w:rsidRDefault="004538BF" w:rsidP="004538BF">
      <w:pPr>
        <w:rPr>
          <w:b/>
          <w:bCs/>
        </w:rPr>
      </w:pPr>
      <w:r w:rsidRPr="004538BF">
        <w:rPr>
          <w:b/>
          <w:bCs/>
        </w:rPr>
        <w:t xml:space="preserve">Oświadczenie </w:t>
      </w:r>
      <w:r w:rsidRPr="004538BF">
        <w:rPr>
          <w:b/>
          <w:bCs/>
        </w:rPr>
        <w:t>w sprawie braku dofinansowania Centrum Onkologii w Bydgoszczy ze środków KPO</w:t>
      </w:r>
    </w:p>
    <w:p w14:paraId="606D958B" w14:textId="77777777" w:rsidR="00202574" w:rsidRPr="004538BF" w:rsidRDefault="00202574" w:rsidP="004538BF">
      <w:pPr>
        <w:rPr>
          <w:b/>
          <w:bCs/>
        </w:rPr>
      </w:pPr>
    </w:p>
    <w:p w14:paraId="78AB5F3D" w14:textId="60E2691C" w:rsidR="004538BF" w:rsidRPr="00202574" w:rsidRDefault="004538BF" w:rsidP="004538BF">
      <w:pPr>
        <w:rPr>
          <w:b/>
          <w:bCs/>
        </w:rPr>
      </w:pPr>
      <w:r w:rsidRPr="00202574">
        <w:rPr>
          <w:b/>
          <w:bCs/>
        </w:rPr>
        <w:t xml:space="preserve">Szanowni </w:t>
      </w:r>
      <w:r w:rsidR="00202574" w:rsidRPr="00202574">
        <w:rPr>
          <w:b/>
          <w:bCs/>
        </w:rPr>
        <w:t>P</w:t>
      </w:r>
      <w:r w:rsidRPr="00202574">
        <w:rPr>
          <w:b/>
          <w:bCs/>
        </w:rPr>
        <w:t>aństwo,</w:t>
      </w:r>
    </w:p>
    <w:p w14:paraId="73C4C715" w14:textId="40631A47" w:rsidR="004538BF" w:rsidRDefault="004538BF" w:rsidP="004538BF">
      <w:r>
        <w:t>Zarząd Centrum Onkologii w Bydgoszczy</w:t>
      </w:r>
      <w:r>
        <w:t xml:space="preserve"> od momentu pojawienia się w marcu tego roku </w:t>
      </w:r>
      <w:r w:rsidRPr="004538BF">
        <w:t>wynik</w:t>
      </w:r>
      <w:r>
        <w:t>ów</w:t>
      </w:r>
      <w:r w:rsidRPr="004538BF">
        <w:t xml:space="preserve"> naboru dotyczącego dofinansowania - ze środków KPO - modernizacji i zakupu sprzętu potrzebnego do terapii onkologicznych</w:t>
      </w:r>
      <w:r>
        <w:t>, z troską przyjmuje rozstrzygnięcie, które całkowicie pomija największy ośrodek onkologiczny na Kujawach i Pomorzu.</w:t>
      </w:r>
    </w:p>
    <w:p w14:paraId="5FD55077" w14:textId="7A9709A9" w:rsidR="004538BF" w:rsidRDefault="004538BF" w:rsidP="004538BF">
      <w:r>
        <w:t xml:space="preserve">Nasz projekt – „Zwiększenie dostępności świadczonych usług medycznych poprzez rozbudowę </w:t>
      </w:r>
      <w:r w:rsidR="007A3023">
        <w:br/>
      </w:r>
      <w:r>
        <w:t>i doposażenie Centrum Onkologii w Bydgoszczy” o wartości 73 773 373,60 zł – został oceniony pozytywnie, lecz nie otrzymał rekomendacji Ministerstwa Zdrowia do objęcia wsparciem.</w:t>
      </w:r>
    </w:p>
    <w:p w14:paraId="6F8F7221" w14:textId="0AF845A7" w:rsidR="004538BF" w:rsidRDefault="004538BF" w:rsidP="004538BF">
      <w:r>
        <w:t>W marcu br. znaleźliśmy się na pierwszym miejscu listy placówek ocenionych pozytywnie, lecz nieobjętych dofinansowaniem, zabrakło nam jednego punktu do uzyskania środków. Złożyliśmy odwołanie i w wyniku ponownej oceny, w kwietniu, sytuacja powtórzyła się – ponownie zostaliśmy pierwszym szpitalem „pod kreską”, któremu do uzyskania środków zabrakło minimalnej różnicy w punktacji.</w:t>
      </w:r>
    </w:p>
    <w:p w14:paraId="24501801" w14:textId="7EFE59C3" w:rsidR="004538BF" w:rsidRDefault="004538BF" w:rsidP="004538BF">
      <w:r>
        <w:t xml:space="preserve">Naszym celem było pozyskanie funduszy </w:t>
      </w:r>
      <w:r>
        <w:t xml:space="preserve">m.in. </w:t>
      </w:r>
      <w:r>
        <w:t>na:</w:t>
      </w:r>
    </w:p>
    <w:p w14:paraId="67858A4A" w14:textId="0F5A9514" w:rsidR="004538BF" w:rsidRDefault="004538BF" w:rsidP="004538BF">
      <w:r>
        <w:t xml:space="preserve">- </w:t>
      </w:r>
      <w:r>
        <w:t xml:space="preserve">wymianę i doposażenie w sprzęt diagnostyczny, w tym m.in. modernizację medycyny nuklearnej </w:t>
      </w:r>
      <w:r w:rsidR="007A3023">
        <w:br/>
      </w:r>
      <w:r>
        <w:t>i wymianę skanera PET pracującego od 2009 roku,</w:t>
      </w:r>
    </w:p>
    <w:p w14:paraId="5569D28D" w14:textId="22412DF3" w:rsidR="004538BF" w:rsidRDefault="004538BF" w:rsidP="004538BF">
      <w:r>
        <w:t xml:space="preserve">- </w:t>
      </w:r>
      <w:r>
        <w:t xml:space="preserve">wsparcie rozwoju bloku </w:t>
      </w:r>
      <w:proofErr w:type="spellStart"/>
      <w:r>
        <w:t>robotycznego</w:t>
      </w:r>
      <w:proofErr w:type="spellEnd"/>
      <w:r>
        <w:t>, w którym realizowane są operacje z wykorzystaniem najnowocześniejszych technologii chirurgicznych,</w:t>
      </w:r>
    </w:p>
    <w:p w14:paraId="6019C4DD" w14:textId="2115DD56" w:rsidR="004538BF" w:rsidRDefault="004538BF" w:rsidP="004538BF">
      <w:r>
        <w:t xml:space="preserve">- </w:t>
      </w:r>
      <w:r>
        <w:t xml:space="preserve">rozbudowę i modernizację infrastruktury, by zwiększyć dostępność do świadczeń dla pacjentów </w:t>
      </w:r>
      <w:r w:rsidR="007A3023">
        <w:br/>
      </w:r>
      <w:r>
        <w:t>z Kujaw i Pomorza oraz całej Polski.</w:t>
      </w:r>
    </w:p>
    <w:p w14:paraId="0366DA98" w14:textId="62834E0B" w:rsidR="004538BF" w:rsidRDefault="004538BF" w:rsidP="004538BF">
      <w:r>
        <w:t xml:space="preserve">Jako jedyny w regionie szpital SOLO III, a zarazem jedyny wysokospecjalistyczny szpital onkologiczny </w:t>
      </w:r>
      <w:r w:rsidR="007A3023">
        <w:br/>
      </w:r>
      <w:r>
        <w:t xml:space="preserve">w województwie kujawsko-pomorskim, odpowiadamy za diagnostykę i leczenie nowotworów </w:t>
      </w:r>
      <w:r w:rsidR="007A3023">
        <w:br/>
      </w:r>
      <w:r>
        <w:t xml:space="preserve">w pełnym zakresie. Co roku w Centrum Onkologii w Bydgoszczy udzielamy ok. 250 tys. porad </w:t>
      </w:r>
      <w:r w:rsidR="007A3023">
        <w:br/>
      </w:r>
      <w:r>
        <w:t xml:space="preserve">i hospitalizujemy ponad 22 tys. chorych. Leczymy zarówno pacjentów z regionu, jak i znaczną grupę pacjentów z całej Polski, którzy wybierają nasz ośrodek ze względu na doświadczenie, skuteczność </w:t>
      </w:r>
      <w:r w:rsidR="007A3023">
        <w:br/>
      </w:r>
      <w:r>
        <w:t>i dostęp do innowacyjnych metod.</w:t>
      </w:r>
    </w:p>
    <w:p w14:paraId="7C35F632" w14:textId="74EE2509" w:rsidR="004538BF" w:rsidRDefault="004538BF" w:rsidP="004538BF">
      <w:r>
        <w:t xml:space="preserve">Dlatego też kryteria oceny, które przesądziły o braku przyznania nam środków, są dla nas niejasne </w:t>
      </w:r>
      <w:r w:rsidR="007A3023">
        <w:br/>
      </w:r>
      <w:r>
        <w:t xml:space="preserve">i </w:t>
      </w:r>
      <w:r>
        <w:t xml:space="preserve">w naszym przekonaniu </w:t>
      </w:r>
      <w:r>
        <w:t xml:space="preserve">niesprawiedliwe. W szczególności kontrowersje budzą </w:t>
      </w:r>
      <w:r w:rsidR="00202574">
        <w:t xml:space="preserve">wysoko punktowane </w:t>
      </w:r>
      <w:r>
        <w:t xml:space="preserve">kryteria geograficzne oraz </w:t>
      </w:r>
      <w:r w:rsidR="007A3023">
        <w:t xml:space="preserve">te </w:t>
      </w:r>
      <w:r>
        <w:t>związane z populacją</w:t>
      </w:r>
      <w:r w:rsidR="00202574">
        <w:t xml:space="preserve"> mieszkańców</w:t>
      </w:r>
      <w:r>
        <w:t xml:space="preserve">, która formalnie </w:t>
      </w:r>
      <w:r w:rsidR="00202574">
        <w:t>zamieszkuje</w:t>
      </w:r>
      <w:r>
        <w:t xml:space="preserve"> w promieniu działania ośrodka – podczas gdy</w:t>
      </w:r>
      <w:r w:rsidR="00202574">
        <w:t xml:space="preserve"> Centrum Onkologii w Bydgoszczy</w:t>
      </w:r>
      <w:r>
        <w:t xml:space="preserve"> leczy</w:t>
      </w:r>
      <w:r w:rsidR="00202574">
        <w:t xml:space="preserve"> </w:t>
      </w:r>
      <w:r>
        <w:t>od 20 do 25 proc. pacjentów spoza regionu. Jesteśmy przekonani, że w przypadku strategicznych placówek onkologicznych zasady powinny być w pełni transparentne, zrozumiałe i wolne od elementów, które nie oddają faktycznej skali potrzeb i roli szpitala w systemie ochrony zdrowia.</w:t>
      </w:r>
    </w:p>
    <w:p w14:paraId="60A7B1A3" w14:textId="0CAF745A" w:rsidR="004538BF" w:rsidRDefault="004538BF" w:rsidP="004538BF">
      <w:r>
        <w:t>Zapewniamy, że Centrum Onkologii w Bydgoszczy będzie niezmiennie aplikować o dodatkowe środki, jeśli tylko pojawią się kolejne konkursy lub inne możliwości finansowania – zarówno na rozwój infrastruktury, poprawę dostępności do diagnostyki i leczenia, jak i rozbudowę oraz doposażenie szpitala. Jesteśmy również gotowi wykorzystać środki z KPO, które mogą nie zostać zagospodarowane przez inne placówki, jeśli nie zdołają one w krótkim czasie zabezpieczyć wkładu własnego.</w:t>
      </w:r>
    </w:p>
    <w:p w14:paraId="1C56B5B3" w14:textId="3286B6BD" w:rsidR="004538BF" w:rsidRDefault="004538BF" w:rsidP="004538BF">
      <w:r>
        <w:lastRenderedPageBreak/>
        <w:t>Dziękujemy za wszystkie głosy wsparcia i zainteresowanie naszą sytuacją. Pomoc dla Centrum Onkologii w Bydgoszczy jest realnym wsparciem dla każdego mieszkańca Kujaw i Pomorza</w:t>
      </w:r>
      <w:r w:rsidR="007A3023">
        <w:t xml:space="preserve"> </w:t>
      </w:r>
      <w:r>
        <w:t>zmaga</w:t>
      </w:r>
      <w:r w:rsidR="007A3023">
        <w:t>jącego</w:t>
      </w:r>
      <w:r>
        <w:t xml:space="preserve"> się z chorobą nowotworową. Liczba </w:t>
      </w:r>
      <w:proofErr w:type="spellStart"/>
      <w:r>
        <w:t>zachorowań</w:t>
      </w:r>
      <w:proofErr w:type="spellEnd"/>
      <w:r>
        <w:t xml:space="preserve"> wciąż rośnie, a niemal każdy z nas ma </w:t>
      </w:r>
      <w:r w:rsidR="007A3023">
        <w:br/>
      </w:r>
      <w:r>
        <w:t xml:space="preserve">w rodzinie lub najbliższym otoczeniu osobę, która walczyła lub walczy z rakiem. Wierzymy, że dostęp do nowoczesnej diagnostyki i leczenia powinien być traktowany </w:t>
      </w:r>
      <w:r w:rsidRPr="007A3023">
        <w:rPr>
          <w:b/>
          <w:bCs/>
        </w:rPr>
        <w:t>priorytetowo</w:t>
      </w:r>
      <w:r>
        <w:t xml:space="preserve"> – </w:t>
      </w:r>
      <w:r w:rsidRPr="007A3023">
        <w:rPr>
          <w:b/>
          <w:bCs/>
        </w:rPr>
        <w:t>ponad podziałami politycznymi</w:t>
      </w:r>
      <w:r>
        <w:t xml:space="preserve"> i z myślą o pacjencie, który jest w centrum całego systemu ochrony zdrowia.</w:t>
      </w:r>
    </w:p>
    <w:p w14:paraId="458554B1" w14:textId="77777777" w:rsidR="004538BF" w:rsidRDefault="004538BF" w:rsidP="004538BF"/>
    <w:p w14:paraId="61900637" w14:textId="270EDAC7" w:rsidR="00194D4A" w:rsidRPr="00202574" w:rsidRDefault="004538BF" w:rsidP="004538BF">
      <w:pPr>
        <w:rPr>
          <w:b/>
          <w:bCs/>
        </w:rPr>
      </w:pPr>
      <w:r w:rsidRPr="00202574">
        <w:rPr>
          <w:b/>
          <w:bCs/>
        </w:rPr>
        <w:t>Zarząd Centrum Onkologii w Bydgoszczy</w:t>
      </w:r>
    </w:p>
    <w:sectPr w:rsidR="00194D4A" w:rsidRPr="002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F"/>
    <w:rsid w:val="00194D4A"/>
    <w:rsid w:val="00202574"/>
    <w:rsid w:val="002B1C84"/>
    <w:rsid w:val="003210B0"/>
    <w:rsid w:val="004538BF"/>
    <w:rsid w:val="00736593"/>
    <w:rsid w:val="007A3023"/>
    <w:rsid w:val="00E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9AB6"/>
  <w15:chartTrackingRefBased/>
  <w15:docId w15:val="{E5FBA3FB-B531-4E6D-85D3-3B7F3F2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8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8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8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8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8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8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8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8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8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8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Rogatty</dc:creator>
  <cp:keywords/>
  <dc:description/>
  <cp:lastModifiedBy>Małgorzata Rogatty</cp:lastModifiedBy>
  <cp:revision>3</cp:revision>
  <dcterms:created xsi:type="dcterms:W3CDTF">2025-08-19T08:10:00Z</dcterms:created>
  <dcterms:modified xsi:type="dcterms:W3CDTF">2025-08-19T09:49:00Z</dcterms:modified>
</cp:coreProperties>
</file>